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Nome: Gilmar Guarneri             Data de nascimento: 07/10/1985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Endereço: Rua Paris 895, casa 5, Cascavel Velho - Cascavel - Paraná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Telefone: (45) 8427-6141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Recado: (45) 8428-6338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Estado civil: união estável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548DD4"/>
          <w:spacing w:val="0"/>
          <w:position w:val="0"/>
          <w:sz w:val="24"/>
          <w:sz w:val="24"/>
          <w:u w:val="single"/>
          <w:shd w:fill="FFFFFF" w:val="clear"/>
          <w:vertAlign w:val="baseline"/>
        </w:rPr>
        <w:t>FORMAÇÃO ESCOLAR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Ensino fundamental e médio completos no Colégio Estadual José Angello Baggio Orso. Ano de conclusão: 2002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Atualmente estou cursando o 2º semestre de Técnico em Eletrônica no CEEP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548DD4"/>
          <w:spacing w:val="0"/>
          <w:position w:val="0"/>
          <w:sz w:val="24"/>
          <w:sz w:val="24"/>
          <w:u w:val="single"/>
          <w:shd w:fill="FFFFFF" w:val="clear"/>
          <w:vertAlign w:val="baseline"/>
        </w:rPr>
        <w:t>CURSOS DE APERFEIÇOAMENTO E ATUALIZAÇÃO PROFISSIONAL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Cadista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para construção civil - SENAI - período 29/10 a 21/12/2012 - 160h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 xml:space="preserve">AutoCAD </w:t>
      </w:r>
      <w:r>
        <w:rPr>
          <w:rFonts w:cs="Times New Roman" w:eastAsia="Times New Roman"/>
          <w:color w:val="00000A"/>
          <w:spacing w:val="0"/>
          <w:position w:val="0"/>
          <w:sz w:val="24"/>
          <w:sz w:val="22"/>
          <w:shd w:fill="FFFFFF" w:val="clear"/>
          <w:vertAlign w:val="baseline"/>
        </w:rPr>
        <w:t>2011 base, civil, civil 3D - Impactum informática - período 19/09 a 12/11/2012 - 72h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bCs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Windows, word, excel, power point, CorelDraw, internet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- A Eclética – 01/10/2003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bCs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Montagem e manutenção de microcomputadores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– periodo 23/09 a 19/12/2003 – 80h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bCs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Eletrecista de automóveis e acessórios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– período 22/04 a 27/08/2003 – 250h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b/>
          <w:color w:val="548DD4"/>
          <w:spacing w:val="0"/>
          <w:position w:val="0"/>
          <w:sz w:val="24"/>
          <w:sz w:val="24"/>
          <w:u w:val="single"/>
          <w:shd w:fill="FFFFFF" w:val="clear"/>
          <w:vertAlign w:val="baseline"/>
        </w:rPr>
        <w:t>ATIVIDADES PROFISSIONAIS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Empresa: Coopavel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Auxiliar de expedição                      Período:22/03/2013 a 19/06/2013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(carregamento de caminhão)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------------------------------------------------------------------------------------------------------------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Empresa: Eletro Flopas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Auxiliar de eletricista                       Período: 08/05/20100 a 11/09/2012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(consertos de maquinas elétricas de construção civil)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------------------------------------------------------------------------------------------------------------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Empresa: Eletrônica central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Técnico em eletrônica                       Período: 01/09/2009 a 05/02/2010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(Consertos de eletrônicos Som/DVD)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------------------------------------------------------------------------------------------------------------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Empresa: STS Indústria eletrônica LTDA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Montador                                          Período: 18/02/2008 a 05/11/2008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(Montagem de fontes para aparelhos de telefonia rural)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------------------------------------------------------------------------------------------------------------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Empresa: Tapevel  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Montador                                          Período: 08/12/2005 a 29/03/2007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(Montador/produção de capotas)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------------------------------------------------------------------------------------------------------------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Empresa Consilos 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Cargo: Auxiliar de produção                        Período: 28/10/2004 a 08/07/2005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(montagem de maquinas de pré-limpeza)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color w:val="00000A"/>
          <w:spacing w:val="0"/>
          <w:position w:val="0"/>
          <w:sz w:val="24"/>
          <w:sz w:val="20"/>
          <w:shd w:fill="FFFFFF" w:val="clear"/>
          <w:vertAlign w:val="baseline"/>
        </w:rPr>
        <w:t>------------------------------------------------------------------------------------------------------------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pt-BR"/>
    </w:rPr>
  </w:style>
  <w:style w:styleId="style15" w:type="paragraph">
    <w:name w:val="Título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o do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Legend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